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E990B" w14:textId="5DB92454" w:rsidR="00B8472B" w:rsidRDefault="00B8472B" w:rsidP="00B8472B">
      <w:pPr>
        <w:jc w:val="center"/>
        <w:rPr>
          <w:rFonts w:ascii="メイリオ" w:eastAsia="メイリオ" w:hAnsi="メイリオ"/>
        </w:rPr>
      </w:pPr>
      <w:bookmarkStart w:id="0" w:name="_GoBack"/>
      <w:bookmarkEnd w:id="0"/>
      <w:r>
        <w:rPr>
          <w:rFonts w:ascii="メイリオ" w:eastAsia="メイリオ" w:hAnsi="メイリオ" w:hint="eastAsia"/>
        </w:rPr>
        <w:t>第４３回所沢市民フェスティバル</w:t>
      </w:r>
      <w:r w:rsidRPr="00B8472B">
        <w:rPr>
          <w:rFonts w:ascii="メイリオ" w:eastAsia="メイリオ" w:hAnsi="メイリオ" w:hint="eastAsia"/>
        </w:rPr>
        <w:t>協賛に関する</w:t>
      </w:r>
      <w:r>
        <w:rPr>
          <w:rFonts w:ascii="メイリオ" w:eastAsia="メイリオ" w:hAnsi="メイリオ" w:hint="eastAsia"/>
        </w:rPr>
        <w:t>取扱い</w:t>
      </w:r>
    </w:p>
    <w:p w14:paraId="6E7DCC51" w14:textId="384744A3" w:rsidR="00E974F4" w:rsidRDefault="00E974F4">
      <w:pPr>
        <w:rPr>
          <w:rFonts w:ascii="メイリオ" w:eastAsia="メイリオ" w:hAnsi="メイリオ"/>
          <w:u w:val="single"/>
        </w:rPr>
      </w:pPr>
      <w:r>
        <w:rPr>
          <w:rFonts w:ascii="メイリオ" w:eastAsia="メイリオ" w:hAnsi="メイリオ" w:hint="eastAsia"/>
          <w:u w:val="single"/>
        </w:rPr>
        <w:t>１．広告掲載基準</w:t>
      </w:r>
    </w:p>
    <w:p w14:paraId="0E425759" w14:textId="112710DA" w:rsidR="00E974F4" w:rsidRDefault="00E974F4" w:rsidP="00E974F4">
      <w:pPr>
        <w:ind w:firstLineChars="100" w:firstLine="210"/>
        <w:rPr>
          <w:rFonts w:ascii="メイリオ" w:eastAsia="メイリオ" w:hAnsi="メイリオ"/>
        </w:rPr>
      </w:pPr>
      <w:r>
        <w:rPr>
          <w:rFonts w:ascii="メイリオ" w:eastAsia="メイリオ" w:hAnsi="メイリオ" w:hint="eastAsia"/>
        </w:rPr>
        <w:t>下記の基準をご確認の上、お申し込みください。</w:t>
      </w:r>
    </w:p>
    <w:p w14:paraId="352B7E2D" w14:textId="4D353BC2" w:rsidR="00E974F4" w:rsidRPr="00E974F4" w:rsidRDefault="00E974F4" w:rsidP="00E974F4">
      <w:pPr>
        <w:rPr>
          <w:rFonts w:ascii="メイリオ" w:eastAsia="メイリオ" w:hAnsi="メイリオ"/>
        </w:rPr>
      </w:pPr>
      <w:r w:rsidRPr="00E974F4">
        <w:rPr>
          <w:rFonts w:ascii="ＭＳ ゴシック" w:eastAsia="ＭＳ ゴシック" w:hAnsi="ＭＳ ゴシック" w:hint="eastAsia"/>
        </w:rPr>
        <w:t>（１）掲載する広告は、その内容が次のいずれにも該当しないものでなければならない。</w:t>
      </w:r>
    </w:p>
    <w:p w14:paraId="60944CBA" w14:textId="77777777" w:rsidR="00E974F4" w:rsidRPr="00E974F4" w:rsidRDefault="00E974F4" w:rsidP="00CF5129">
      <w:pPr>
        <w:ind w:firstLineChars="200" w:firstLine="420"/>
        <w:rPr>
          <w:rFonts w:ascii="ＭＳ ゴシック" w:eastAsia="ＭＳ ゴシック" w:hAnsi="ＭＳ ゴシック"/>
        </w:rPr>
      </w:pPr>
      <w:r w:rsidRPr="00E974F4">
        <w:rPr>
          <w:rFonts w:ascii="ＭＳ ゴシック" w:eastAsia="ＭＳ ゴシック" w:hAnsi="ＭＳ ゴシック" w:hint="eastAsia"/>
        </w:rPr>
        <w:t>ア　公共性を損なうおそれのあるもの</w:t>
      </w:r>
    </w:p>
    <w:p w14:paraId="3450673E" w14:textId="77777777" w:rsidR="00E974F4" w:rsidRPr="00E974F4" w:rsidRDefault="00E974F4" w:rsidP="00CF5129">
      <w:pPr>
        <w:ind w:firstLineChars="200" w:firstLine="420"/>
        <w:rPr>
          <w:rFonts w:ascii="ＭＳ ゴシック" w:eastAsia="ＭＳ ゴシック" w:hAnsi="ＭＳ ゴシック"/>
        </w:rPr>
      </w:pPr>
      <w:r w:rsidRPr="00E974F4">
        <w:rPr>
          <w:rFonts w:ascii="ＭＳ ゴシック" w:eastAsia="ＭＳ ゴシック" w:hAnsi="ＭＳ ゴシック" w:hint="eastAsia"/>
        </w:rPr>
        <w:t>イ　政治に関するもの</w:t>
      </w:r>
    </w:p>
    <w:p w14:paraId="0B95900A" w14:textId="77777777" w:rsidR="00E974F4" w:rsidRPr="00E974F4" w:rsidRDefault="00E974F4" w:rsidP="00CF5129">
      <w:pPr>
        <w:ind w:firstLineChars="200" w:firstLine="420"/>
        <w:rPr>
          <w:rFonts w:ascii="ＭＳ ゴシック" w:eastAsia="ＭＳ ゴシック" w:hAnsi="ＭＳ ゴシック"/>
        </w:rPr>
      </w:pPr>
      <w:r w:rsidRPr="00E974F4">
        <w:rPr>
          <w:rFonts w:ascii="ＭＳ ゴシック" w:eastAsia="ＭＳ ゴシック" w:hAnsi="ＭＳ ゴシック" w:hint="eastAsia"/>
        </w:rPr>
        <w:t>ウ　宗教の布教推進に関するもの</w:t>
      </w:r>
    </w:p>
    <w:p w14:paraId="03C3934C" w14:textId="77777777" w:rsidR="00E974F4" w:rsidRPr="00E974F4" w:rsidRDefault="00E974F4" w:rsidP="00CF5129">
      <w:pPr>
        <w:ind w:firstLineChars="200" w:firstLine="420"/>
        <w:rPr>
          <w:rFonts w:ascii="ＭＳ ゴシック" w:eastAsia="ＭＳ ゴシック" w:hAnsi="ＭＳ ゴシック"/>
        </w:rPr>
      </w:pPr>
      <w:r w:rsidRPr="00E974F4">
        <w:rPr>
          <w:rFonts w:ascii="ＭＳ ゴシック" w:eastAsia="ＭＳ ゴシック" w:hAnsi="ＭＳ ゴシック" w:hint="eastAsia"/>
        </w:rPr>
        <w:t>エ　個人、団体等の意見広告を内容とするもの</w:t>
      </w:r>
    </w:p>
    <w:p w14:paraId="00F67EEA" w14:textId="77777777" w:rsidR="00E974F4" w:rsidRPr="00E974F4" w:rsidRDefault="00E974F4" w:rsidP="00CF5129">
      <w:pPr>
        <w:ind w:firstLineChars="200" w:firstLine="420"/>
        <w:rPr>
          <w:rFonts w:ascii="ＭＳ ゴシック" w:eastAsia="ＭＳ ゴシック" w:hAnsi="ＭＳ ゴシック"/>
        </w:rPr>
      </w:pPr>
      <w:r w:rsidRPr="00E974F4">
        <w:rPr>
          <w:rFonts w:ascii="ＭＳ ゴシック" w:eastAsia="ＭＳ ゴシック" w:hAnsi="ＭＳ ゴシック" w:hint="eastAsia"/>
        </w:rPr>
        <w:t>オ　公序良俗に反するもの</w:t>
      </w:r>
    </w:p>
    <w:p w14:paraId="0B6F823F" w14:textId="77777777" w:rsidR="00E974F4" w:rsidRPr="00E974F4" w:rsidRDefault="00E974F4" w:rsidP="00CF5129">
      <w:pPr>
        <w:ind w:leftChars="200" w:left="840" w:hangingChars="200" w:hanging="420"/>
        <w:rPr>
          <w:rFonts w:ascii="ＭＳ ゴシック" w:eastAsia="ＭＳ ゴシック" w:hAnsi="ＭＳ ゴシック"/>
        </w:rPr>
      </w:pPr>
      <w:r w:rsidRPr="00E974F4">
        <w:rPr>
          <w:rFonts w:ascii="ＭＳ ゴシック" w:eastAsia="ＭＳ ゴシック" w:hAnsi="ＭＳ ゴシック" w:hint="eastAsia"/>
        </w:rPr>
        <w:t>カ　風俗営業等の規制及び業務の適正化等に関する法律（昭和２３年法律第１２２号）に規定する風俗営業に関するもの</w:t>
      </w:r>
    </w:p>
    <w:p w14:paraId="4FE456F2" w14:textId="77777777" w:rsidR="00E974F4" w:rsidRPr="00E974F4" w:rsidRDefault="00E974F4" w:rsidP="00CF5129">
      <w:pPr>
        <w:ind w:firstLineChars="200" w:firstLine="420"/>
        <w:rPr>
          <w:rFonts w:ascii="ＭＳ ゴシック" w:eastAsia="ＭＳ ゴシック" w:hAnsi="ＭＳ ゴシック"/>
        </w:rPr>
      </w:pPr>
      <w:r w:rsidRPr="00E974F4">
        <w:rPr>
          <w:rFonts w:ascii="ＭＳ ゴシック" w:eastAsia="ＭＳ ゴシック" w:hAnsi="ＭＳ ゴシック" w:hint="eastAsia"/>
        </w:rPr>
        <w:t>キ　誇大表示、不当表示その他表現方法等が不適切なもの</w:t>
      </w:r>
    </w:p>
    <w:p w14:paraId="05E85FC4" w14:textId="77777777" w:rsidR="00E974F4" w:rsidRPr="00E974F4" w:rsidRDefault="00E974F4" w:rsidP="00CF5129">
      <w:pPr>
        <w:ind w:firstLineChars="200" w:firstLine="420"/>
        <w:rPr>
          <w:rFonts w:ascii="ＭＳ ゴシック" w:eastAsia="ＭＳ ゴシック" w:hAnsi="ＭＳ ゴシック"/>
        </w:rPr>
      </w:pPr>
      <w:r w:rsidRPr="00E974F4">
        <w:rPr>
          <w:rFonts w:ascii="ＭＳ ゴシック" w:eastAsia="ＭＳ ゴシック" w:hAnsi="ＭＳ ゴシック" w:hint="eastAsia"/>
        </w:rPr>
        <w:t>ク　その他委員会が広告掲載として適当でないと認めるもの</w:t>
      </w:r>
    </w:p>
    <w:p w14:paraId="3EAE95E7" w14:textId="0E940341" w:rsidR="00E974F4" w:rsidRPr="00E974F4" w:rsidRDefault="00E974F4" w:rsidP="00E974F4">
      <w:pPr>
        <w:rPr>
          <w:rFonts w:ascii="ＭＳ ゴシック" w:eastAsia="ＭＳ ゴシック" w:hAnsi="ＭＳ ゴシック"/>
        </w:rPr>
      </w:pPr>
      <w:r w:rsidRPr="00E974F4">
        <w:rPr>
          <w:rFonts w:ascii="ＭＳ ゴシック" w:eastAsia="ＭＳ ゴシック" w:hAnsi="ＭＳ ゴシック" w:hint="eastAsia"/>
        </w:rPr>
        <w:t>（２）次に掲げる業種又は事業者等の広告は、掲載しない。</w:t>
      </w:r>
    </w:p>
    <w:p w14:paraId="04771910" w14:textId="77777777" w:rsidR="00CF5129" w:rsidRDefault="00E974F4" w:rsidP="00CF5129">
      <w:pPr>
        <w:ind w:firstLineChars="200" w:firstLine="420"/>
        <w:rPr>
          <w:rFonts w:ascii="ＭＳ ゴシック" w:eastAsia="ＭＳ ゴシック" w:hAnsi="ＭＳ ゴシック"/>
        </w:rPr>
      </w:pPr>
      <w:r w:rsidRPr="00E974F4">
        <w:rPr>
          <w:rFonts w:ascii="ＭＳ ゴシック" w:eastAsia="ＭＳ ゴシック" w:hAnsi="ＭＳ ゴシック" w:hint="eastAsia"/>
        </w:rPr>
        <w:t>ア　貸金業法（昭和５８年法律第３２号）に規定する貸金業に関するもの及び類似の業</w:t>
      </w:r>
    </w:p>
    <w:p w14:paraId="4AB9A57F" w14:textId="456C6598" w:rsidR="00E974F4" w:rsidRPr="00E974F4" w:rsidRDefault="00CF5129" w:rsidP="00CF5129">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E974F4" w:rsidRPr="00E974F4">
        <w:rPr>
          <w:rFonts w:ascii="ＭＳ ゴシック" w:eastAsia="ＭＳ ゴシック" w:hAnsi="ＭＳ ゴシック" w:hint="eastAsia"/>
        </w:rPr>
        <w:t>種</w:t>
      </w:r>
    </w:p>
    <w:p w14:paraId="4F0EC62A" w14:textId="77777777" w:rsidR="00E974F4" w:rsidRPr="00E974F4" w:rsidRDefault="00E974F4" w:rsidP="00CF5129">
      <w:pPr>
        <w:ind w:firstLineChars="200" w:firstLine="420"/>
        <w:rPr>
          <w:rFonts w:ascii="ＭＳ ゴシック" w:eastAsia="ＭＳ ゴシック" w:hAnsi="ＭＳ ゴシック"/>
        </w:rPr>
      </w:pPr>
      <w:r w:rsidRPr="00E974F4">
        <w:rPr>
          <w:rFonts w:ascii="ＭＳ ゴシック" w:eastAsia="ＭＳ ゴシック" w:hAnsi="ＭＳ ゴシック" w:hint="eastAsia"/>
        </w:rPr>
        <w:t>イ　投機的商品に関するもの</w:t>
      </w:r>
    </w:p>
    <w:p w14:paraId="04D5089C" w14:textId="77777777" w:rsidR="00E974F4" w:rsidRPr="00E974F4" w:rsidRDefault="00E974F4" w:rsidP="00CF5129">
      <w:pPr>
        <w:ind w:firstLineChars="200" w:firstLine="420"/>
        <w:rPr>
          <w:rFonts w:ascii="ＭＳ ゴシック" w:eastAsia="ＭＳ ゴシック" w:hAnsi="ＭＳ ゴシック"/>
        </w:rPr>
      </w:pPr>
      <w:r w:rsidRPr="00E974F4">
        <w:rPr>
          <w:rFonts w:ascii="ＭＳ ゴシック" w:eastAsia="ＭＳ ゴシック" w:hAnsi="ＭＳ ゴシック" w:hint="eastAsia"/>
        </w:rPr>
        <w:t>ウ　ギャンブルに関するもの</w:t>
      </w:r>
    </w:p>
    <w:p w14:paraId="7BB809DB" w14:textId="77777777" w:rsidR="00E974F4" w:rsidRPr="00E974F4" w:rsidRDefault="00E974F4" w:rsidP="00CF5129">
      <w:pPr>
        <w:ind w:firstLineChars="200" w:firstLine="420"/>
        <w:rPr>
          <w:rFonts w:ascii="ＭＳ ゴシック" w:eastAsia="ＭＳ ゴシック" w:hAnsi="ＭＳ ゴシック"/>
        </w:rPr>
      </w:pPr>
      <w:r w:rsidRPr="00E974F4">
        <w:rPr>
          <w:rFonts w:ascii="ＭＳ ゴシック" w:eastAsia="ＭＳ ゴシック" w:hAnsi="ＭＳ ゴシック" w:hint="eastAsia"/>
        </w:rPr>
        <w:t>エ　法律に定めのない医療類似行為を行う施設</w:t>
      </w:r>
    </w:p>
    <w:p w14:paraId="5E5F17CF" w14:textId="77777777" w:rsidR="00E974F4" w:rsidRPr="00E974F4" w:rsidRDefault="00E974F4" w:rsidP="00CF5129">
      <w:pPr>
        <w:ind w:firstLineChars="200" w:firstLine="420"/>
        <w:rPr>
          <w:rFonts w:ascii="ＭＳ ゴシック" w:eastAsia="ＭＳ ゴシック" w:hAnsi="ＭＳ ゴシック"/>
        </w:rPr>
      </w:pPr>
      <w:r w:rsidRPr="00E974F4">
        <w:rPr>
          <w:rFonts w:ascii="ＭＳ ゴシック" w:eastAsia="ＭＳ ゴシック" w:hAnsi="ＭＳ ゴシック" w:hint="eastAsia"/>
        </w:rPr>
        <w:t>オ　風俗営業類似の業種</w:t>
      </w:r>
    </w:p>
    <w:p w14:paraId="012146C8" w14:textId="77777777" w:rsidR="00E974F4" w:rsidRPr="00E974F4" w:rsidRDefault="00E974F4" w:rsidP="00CF5129">
      <w:pPr>
        <w:ind w:firstLineChars="200" w:firstLine="420"/>
        <w:rPr>
          <w:rFonts w:ascii="ＭＳ ゴシック" w:eastAsia="ＭＳ ゴシック" w:hAnsi="ＭＳ ゴシック"/>
        </w:rPr>
      </w:pPr>
      <w:r w:rsidRPr="00E974F4">
        <w:rPr>
          <w:rFonts w:ascii="ＭＳ ゴシック" w:eastAsia="ＭＳ ゴシック" w:hAnsi="ＭＳ ゴシック" w:hint="eastAsia"/>
        </w:rPr>
        <w:t>カ　興信所</w:t>
      </w:r>
    </w:p>
    <w:p w14:paraId="74A50D51" w14:textId="77777777" w:rsidR="00E974F4" w:rsidRPr="00E974F4" w:rsidRDefault="00E974F4" w:rsidP="00CF5129">
      <w:pPr>
        <w:ind w:firstLineChars="200" w:firstLine="420"/>
        <w:rPr>
          <w:rFonts w:ascii="ＭＳ ゴシック" w:eastAsia="ＭＳ ゴシック" w:hAnsi="ＭＳ ゴシック"/>
        </w:rPr>
      </w:pPr>
      <w:r w:rsidRPr="00E974F4">
        <w:rPr>
          <w:rFonts w:ascii="ＭＳ ゴシック" w:eastAsia="ＭＳ ゴシック" w:hAnsi="ＭＳ ゴシック" w:hint="eastAsia"/>
        </w:rPr>
        <w:t>キ　社会問題を起こしている業種又は事業者</w:t>
      </w:r>
    </w:p>
    <w:p w14:paraId="7AFCD223" w14:textId="77777777" w:rsidR="00E974F4" w:rsidRPr="00E974F4" w:rsidRDefault="00E974F4" w:rsidP="00E974F4">
      <w:pPr>
        <w:rPr>
          <w:rFonts w:ascii="ＭＳ ゴシック" w:eastAsia="ＭＳ ゴシック" w:hAnsi="ＭＳ ゴシック"/>
        </w:rPr>
      </w:pPr>
      <w:r w:rsidRPr="00E974F4">
        <w:rPr>
          <w:rFonts w:ascii="ＭＳ ゴシック" w:eastAsia="ＭＳ ゴシック" w:hAnsi="ＭＳ ゴシック" w:hint="eastAsia"/>
        </w:rPr>
        <w:t>（３）次に掲げる事項のいずれかに該当する広告は掲載しない。</w:t>
      </w:r>
    </w:p>
    <w:p w14:paraId="50167BE1" w14:textId="77777777" w:rsidR="00E974F4" w:rsidRPr="00E974F4" w:rsidRDefault="00E974F4" w:rsidP="00CF5129">
      <w:pPr>
        <w:ind w:firstLineChars="200" w:firstLine="420"/>
        <w:rPr>
          <w:rFonts w:ascii="ＭＳ ゴシック" w:eastAsia="ＭＳ ゴシック" w:hAnsi="ＭＳ ゴシック"/>
        </w:rPr>
      </w:pPr>
      <w:r w:rsidRPr="00E974F4">
        <w:rPr>
          <w:rFonts w:ascii="ＭＳ ゴシック" w:eastAsia="ＭＳ ゴシック" w:hAnsi="ＭＳ ゴシック" w:hint="eastAsia"/>
        </w:rPr>
        <w:t>ア　人権侵害、差別、名誉毀損のおそれがあるもの</w:t>
      </w:r>
    </w:p>
    <w:p w14:paraId="260B6A2E" w14:textId="77777777" w:rsidR="00CF5129" w:rsidRDefault="00E974F4" w:rsidP="00CF5129">
      <w:pPr>
        <w:ind w:firstLineChars="200" w:firstLine="420"/>
        <w:rPr>
          <w:rFonts w:ascii="ＭＳ ゴシック" w:eastAsia="ＭＳ ゴシック" w:hAnsi="ＭＳ ゴシック"/>
        </w:rPr>
      </w:pPr>
      <w:r w:rsidRPr="00E974F4">
        <w:rPr>
          <w:rFonts w:ascii="ＭＳ ゴシック" w:eastAsia="ＭＳ ゴシック" w:hAnsi="ＭＳ ゴシック" w:hint="eastAsia"/>
        </w:rPr>
        <w:t>イ　法律で禁止されている商品、無認可商品及び粗悪品などの不適切な商品又はサー</w:t>
      </w:r>
    </w:p>
    <w:p w14:paraId="099B47A0" w14:textId="6A825BDF" w:rsidR="00E974F4" w:rsidRPr="00E974F4" w:rsidRDefault="00E974F4" w:rsidP="00CF5129">
      <w:pPr>
        <w:ind w:firstLineChars="400" w:firstLine="840"/>
        <w:rPr>
          <w:rFonts w:ascii="ＭＳ ゴシック" w:eastAsia="ＭＳ ゴシック" w:hAnsi="ＭＳ ゴシック"/>
        </w:rPr>
      </w:pPr>
      <w:r w:rsidRPr="00E974F4">
        <w:rPr>
          <w:rFonts w:ascii="ＭＳ ゴシック" w:eastAsia="ＭＳ ゴシック" w:hAnsi="ＭＳ ゴシック" w:hint="eastAsia"/>
        </w:rPr>
        <w:t>ビスを提供するもの</w:t>
      </w:r>
    </w:p>
    <w:p w14:paraId="25177348" w14:textId="77777777" w:rsidR="00E974F4" w:rsidRPr="00E974F4" w:rsidRDefault="00E974F4" w:rsidP="00CF5129">
      <w:pPr>
        <w:ind w:firstLineChars="200" w:firstLine="420"/>
        <w:rPr>
          <w:rFonts w:ascii="ＭＳ ゴシック" w:eastAsia="ＭＳ ゴシック" w:hAnsi="ＭＳ ゴシック"/>
        </w:rPr>
      </w:pPr>
      <w:r w:rsidRPr="00E974F4">
        <w:rPr>
          <w:rFonts w:ascii="ＭＳ ゴシック" w:eastAsia="ＭＳ ゴシック" w:hAnsi="ＭＳ ゴシック" w:hint="eastAsia"/>
        </w:rPr>
        <w:t>ウ　他をひぼう、中傷又は排斥するもの</w:t>
      </w:r>
    </w:p>
    <w:p w14:paraId="0FAE66CD" w14:textId="77777777" w:rsidR="00E974F4" w:rsidRPr="00E974F4" w:rsidRDefault="00E974F4" w:rsidP="00CF5129">
      <w:pPr>
        <w:ind w:firstLineChars="200" w:firstLine="420"/>
        <w:rPr>
          <w:rFonts w:ascii="ＭＳ ゴシック" w:eastAsia="ＭＳ ゴシック" w:hAnsi="ＭＳ ゴシック"/>
        </w:rPr>
      </w:pPr>
      <w:r w:rsidRPr="00E974F4">
        <w:rPr>
          <w:rFonts w:ascii="ＭＳ ゴシック" w:eastAsia="ＭＳ ゴシック" w:hAnsi="ＭＳ ゴシック" w:hint="eastAsia"/>
        </w:rPr>
        <w:t>エ　公の選挙又は投票の事前運動に該当するもの</w:t>
      </w:r>
    </w:p>
    <w:p w14:paraId="30AA918D" w14:textId="77777777" w:rsidR="00E974F4" w:rsidRPr="00E974F4" w:rsidRDefault="00E974F4" w:rsidP="00CF5129">
      <w:pPr>
        <w:ind w:firstLineChars="200" w:firstLine="420"/>
        <w:rPr>
          <w:rFonts w:ascii="ＭＳ ゴシック" w:eastAsia="ＭＳ ゴシック" w:hAnsi="ＭＳ ゴシック"/>
        </w:rPr>
      </w:pPr>
      <w:r w:rsidRPr="00E974F4">
        <w:rPr>
          <w:rFonts w:ascii="ＭＳ ゴシック" w:eastAsia="ＭＳ ゴシック" w:hAnsi="ＭＳ ゴシック" w:hint="eastAsia"/>
        </w:rPr>
        <w:t>オ　広告内容に対して、広告主が責任を果たすことができないおそれが強いもの</w:t>
      </w:r>
    </w:p>
    <w:p w14:paraId="53A7FF3A" w14:textId="5F4D9BB8" w:rsidR="00E974F4" w:rsidRPr="00E974F4" w:rsidRDefault="00E974F4" w:rsidP="00CF5129">
      <w:pPr>
        <w:ind w:firstLineChars="200" w:firstLine="420"/>
        <w:rPr>
          <w:rFonts w:ascii="ＭＳ ゴシック" w:eastAsia="ＭＳ ゴシック" w:hAnsi="ＭＳ ゴシック"/>
        </w:rPr>
      </w:pPr>
      <w:r w:rsidRPr="00E974F4">
        <w:rPr>
          <w:rFonts w:ascii="ＭＳ ゴシック" w:eastAsia="ＭＳ ゴシック" w:hAnsi="ＭＳ ゴシック" w:hint="eastAsia"/>
        </w:rPr>
        <w:t>カ　委員会の広告事業の円滑な運営に支障をきたすもの</w:t>
      </w:r>
    </w:p>
    <w:p w14:paraId="6EF72537" w14:textId="77777777" w:rsidR="00E974F4" w:rsidRPr="00E974F4" w:rsidRDefault="00E974F4" w:rsidP="00E974F4">
      <w:pPr>
        <w:rPr>
          <w:rFonts w:ascii="ＭＳ ゴシック" w:eastAsia="ＭＳ ゴシック" w:hAnsi="ＭＳ ゴシック"/>
        </w:rPr>
      </w:pPr>
      <w:r w:rsidRPr="00E974F4">
        <w:rPr>
          <w:rFonts w:ascii="ＭＳ ゴシック" w:eastAsia="ＭＳ ゴシック" w:hAnsi="ＭＳ ゴシック" w:hint="eastAsia"/>
        </w:rPr>
        <w:t>（４）表示内容については、次に掲げる事項に留意しなければならない。</w:t>
      </w:r>
    </w:p>
    <w:p w14:paraId="413E9875" w14:textId="77777777" w:rsidR="00CF5129" w:rsidRDefault="00E974F4" w:rsidP="00CF5129">
      <w:pPr>
        <w:ind w:firstLineChars="200" w:firstLine="420"/>
        <w:rPr>
          <w:rFonts w:ascii="ＭＳ ゴシック" w:eastAsia="ＭＳ ゴシック" w:hAnsi="ＭＳ ゴシック"/>
        </w:rPr>
      </w:pPr>
      <w:r w:rsidRPr="00E974F4">
        <w:rPr>
          <w:rFonts w:ascii="ＭＳ ゴシック" w:eastAsia="ＭＳ ゴシック" w:hAnsi="ＭＳ ゴシック" w:hint="eastAsia"/>
        </w:rPr>
        <w:t>ア　当該広告に関係する法令及び業界の自主規制による広告表示基準等を遵守するこ</w:t>
      </w:r>
    </w:p>
    <w:p w14:paraId="1A5BA452" w14:textId="1EF53D55" w:rsidR="00E974F4" w:rsidRPr="00E974F4" w:rsidRDefault="00E974F4" w:rsidP="00CF5129">
      <w:pPr>
        <w:ind w:firstLineChars="400" w:firstLine="840"/>
        <w:rPr>
          <w:rFonts w:ascii="ＭＳ ゴシック" w:eastAsia="ＭＳ ゴシック" w:hAnsi="ＭＳ ゴシック"/>
        </w:rPr>
      </w:pPr>
      <w:r w:rsidRPr="00E974F4">
        <w:rPr>
          <w:rFonts w:ascii="ＭＳ ゴシック" w:eastAsia="ＭＳ ゴシック" w:hAnsi="ＭＳ ゴシック" w:hint="eastAsia"/>
        </w:rPr>
        <w:lastRenderedPageBreak/>
        <w:t>と。</w:t>
      </w:r>
    </w:p>
    <w:p w14:paraId="48BBA2A6" w14:textId="77777777" w:rsidR="00E974F4" w:rsidRPr="00E974F4" w:rsidRDefault="00E974F4" w:rsidP="00CF5129">
      <w:pPr>
        <w:ind w:firstLineChars="200" w:firstLine="420"/>
        <w:rPr>
          <w:rFonts w:ascii="ＭＳ ゴシック" w:eastAsia="ＭＳ ゴシック" w:hAnsi="ＭＳ ゴシック"/>
        </w:rPr>
      </w:pPr>
      <w:r w:rsidRPr="00E974F4">
        <w:rPr>
          <w:rFonts w:ascii="ＭＳ ゴシック" w:eastAsia="ＭＳ ゴシック" w:hAnsi="ＭＳ ゴシック" w:hint="eastAsia"/>
        </w:rPr>
        <w:t>イ　委員会が推奨していると誤解させるような表現をしないこと。</w:t>
      </w:r>
    </w:p>
    <w:p w14:paraId="615B915F" w14:textId="77777777" w:rsidR="00E974F4" w:rsidRPr="00E974F4" w:rsidRDefault="00E974F4" w:rsidP="00CF5129">
      <w:pPr>
        <w:ind w:firstLineChars="200" w:firstLine="420"/>
        <w:rPr>
          <w:rFonts w:ascii="ＭＳ ゴシック" w:eastAsia="ＭＳ ゴシック" w:hAnsi="ＭＳ ゴシック"/>
        </w:rPr>
      </w:pPr>
      <w:r w:rsidRPr="00E974F4">
        <w:rPr>
          <w:rFonts w:ascii="ＭＳ ゴシック" w:eastAsia="ＭＳ ゴシック" w:hAnsi="ＭＳ ゴシック" w:hint="eastAsia"/>
        </w:rPr>
        <w:t>ウ　広告であることを原則として明示すること。</w:t>
      </w:r>
    </w:p>
    <w:p w14:paraId="10E4C5E7" w14:textId="77777777" w:rsidR="00E974F4" w:rsidRPr="00E974F4" w:rsidRDefault="00E974F4" w:rsidP="00CF5129">
      <w:pPr>
        <w:ind w:firstLineChars="200" w:firstLine="420"/>
        <w:rPr>
          <w:rFonts w:ascii="ＭＳ ゴシック" w:eastAsia="ＭＳ ゴシック" w:hAnsi="ＭＳ ゴシック"/>
        </w:rPr>
      </w:pPr>
      <w:r w:rsidRPr="00E974F4">
        <w:rPr>
          <w:rFonts w:ascii="ＭＳ ゴシック" w:eastAsia="ＭＳ ゴシック" w:hAnsi="ＭＳ ゴシック" w:hint="eastAsia"/>
        </w:rPr>
        <w:t>エ　広告主の名称、所在地及び連絡先を原則として明示すること。</w:t>
      </w:r>
    </w:p>
    <w:p w14:paraId="3388E0F9" w14:textId="77777777" w:rsidR="00E974F4" w:rsidRPr="00E974F4" w:rsidRDefault="00E974F4" w:rsidP="00CF5129">
      <w:pPr>
        <w:ind w:firstLineChars="200" w:firstLine="420"/>
        <w:rPr>
          <w:rFonts w:ascii="ＭＳ ゴシック" w:eastAsia="ＭＳ ゴシック" w:hAnsi="ＭＳ ゴシック"/>
        </w:rPr>
      </w:pPr>
      <w:r w:rsidRPr="00E974F4">
        <w:rPr>
          <w:rFonts w:ascii="ＭＳ ゴシック" w:eastAsia="ＭＳ ゴシック" w:hAnsi="ＭＳ ゴシック" w:hint="eastAsia"/>
        </w:rPr>
        <w:t>オ　肖像権及び著作権を侵害しないこと。</w:t>
      </w:r>
    </w:p>
    <w:p w14:paraId="21210579" w14:textId="252B70D3" w:rsidR="00E974F4" w:rsidRPr="00E974F4" w:rsidRDefault="00E974F4" w:rsidP="00CF5129">
      <w:pPr>
        <w:ind w:firstLineChars="200" w:firstLine="420"/>
        <w:rPr>
          <w:rFonts w:ascii="ＭＳ ゴシック" w:eastAsia="ＭＳ ゴシック" w:hAnsi="ＭＳ ゴシック"/>
          <w:u w:val="single"/>
        </w:rPr>
      </w:pPr>
      <w:r w:rsidRPr="00E974F4">
        <w:rPr>
          <w:rFonts w:ascii="ＭＳ ゴシック" w:eastAsia="ＭＳ ゴシック" w:hAnsi="ＭＳ ゴシック" w:hint="eastAsia"/>
        </w:rPr>
        <w:t>カ　誇大な表現や射幸心をあおるような表現をしないこと。</w:t>
      </w:r>
    </w:p>
    <w:p w14:paraId="1BB66F43" w14:textId="773EF510" w:rsidR="00B8472B" w:rsidRPr="00AD38D6" w:rsidRDefault="00E974F4">
      <w:pPr>
        <w:rPr>
          <w:rFonts w:ascii="メイリオ" w:eastAsia="メイリオ" w:hAnsi="メイリオ"/>
          <w:u w:val="single"/>
        </w:rPr>
      </w:pPr>
      <w:r>
        <w:rPr>
          <w:rFonts w:ascii="メイリオ" w:eastAsia="メイリオ" w:hAnsi="メイリオ" w:hint="eastAsia"/>
          <w:u w:val="single"/>
        </w:rPr>
        <w:t>２</w:t>
      </w:r>
      <w:r w:rsidR="00B8472B" w:rsidRPr="00AD38D6">
        <w:rPr>
          <w:rFonts w:ascii="メイリオ" w:eastAsia="メイリオ" w:hAnsi="メイリオ" w:hint="eastAsia"/>
          <w:u w:val="single"/>
        </w:rPr>
        <w:t>．お申込み</w:t>
      </w:r>
      <w:r>
        <w:rPr>
          <w:rFonts w:ascii="メイリオ" w:eastAsia="メイリオ" w:hAnsi="メイリオ" w:hint="eastAsia"/>
          <w:u w:val="single"/>
        </w:rPr>
        <w:t>方法</w:t>
      </w:r>
    </w:p>
    <w:p w14:paraId="74E17C2D" w14:textId="6A6EA38A" w:rsidR="00B8472B" w:rsidRDefault="00AD38D6" w:rsidP="00E974F4">
      <w:pPr>
        <w:ind w:firstLineChars="100" w:firstLine="210"/>
        <w:rPr>
          <w:rFonts w:ascii="メイリオ" w:eastAsia="メイリオ" w:hAnsi="メイリオ"/>
        </w:rPr>
      </w:pPr>
      <w:r>
        <w:rPr>
          <w:rFonts w:ascii="メイリオ" w:eastAsia="メイリオ" w:hAnsi="メイリオ" w:hint="eastAsia"/>
        </w:rPr>
        <w:t>申込書にて、所沢市民フェスティバル実行委員会事務局（所沢市地域づくり推進課）までお申込みください。メール、FAXによる申込が可能です。お申し込み後、請求書をお送りいたしますので、支払期日までにお支払いをお願いいたします。</w:t>
      </w:r>
      <w:r w:rsidR="00A90960">
        <w:rPr>
          <w:rFonts w:ascii="メイリオ" w:eastAsia="メイリオ" w:hAnsi="メイリオ" w:hint="eastAsia"/>
        </w:rPr>
        <w:t>支払期日はお申し込み後に別途お知らせいたします。</w:t>
      </w:r>
    </w:p>
    <w:p w14:paraId="18507535" w14:textId="2D1FD211" w:rsidR="00B8472B" w:rsidRDefault="00AD38D6">
      <w:pPr>
        <w:rPr>
          <w:rFonts w:ascii="メイリオ" w:eastAsia="メイリオ" w:hAnsi="メイリオ"/>
        </w:rPr>
      </w:pPr>
      <w:r>
        <w:rPr>
          <w:rFonts w:ascii="メイリオ" w:eastAsia="メイリオ" w:hAnsi="メイリオ" w:hint="eastAsia"/>
        </w:rPr>
        <w:t>メールアドレス：</w:t>
      </w:r>
      <w:hyperlink r:id="rId7" w:history="1">
        <w:r w:rsidRPr="0067182F">
          <w:rPr>
            <w:rStyle w:val="a4"/>
            <w:rFonts w:ascii="メイリオ" w:eastAsia="メイリオ" w:hAnsi="メイリオ" w:hint="eastAsia"/>
          </w:rPr>
          <w:t>a</w:t>
        </w:r>
        <w:r w:rsidRPr="0067182F">
          <w:rPr>
            <w:rStyle w:val="a4"/>
            <w:rFonts w:ascii="メイリオ" w:eastAsia="メイリオ" w:hAnsi="メイリオ"/>
          </w:rPr>
          <w:t>9083@city.tokorozawa.lg.jp</w:t>
        </w:r>
      </w:hyperlink>
    </w:p>
    <w:p w14:paraId="4AE93379" w14:textId="1DBF81A8" w:rsidR="00AD38D6" w:rsidRDefault="00AD38D6">
      <w:pPr>
        <w:rPr>
          <w:rFonts w:ascii="メイリオ" w:eastAsia="メイリオ" w:hAnsi="メイリオ"/>
        </w:rPr>
      </w:pPr>
      <w:r>
        <w:rPr>
          <w:rFonts w:ascii="メイリオ" w:eastAsia="メイリオ" w:hAnsi="メイリオ"/>
        </w:rPr>
        <w:t>FAX</w:t>
      </w:r>
      <w:r>
        <w:rPr>
          <w:rFonts w:ascii="メイリオ" w:eastAsia="メイリオ" w:hAnsi="メイリオ" w:hint="eastAsia"/>
        </w:rPr>
        <w:t>：０４－２９９８－９４９１</w:t>
      </w:r>
    </w:p>
    <w:p w14:paraId="56DDDA21" w14:textId="1FF34C60" w:rsidR="00AD38D6" w:rsidRPr="00AD38D6" w:rsidRDefault="00E974F4">
      <w:pPr>
        <w:rPr>
          <w:rFonts w:ascii="メイリオ" w:eastAsia="メイリオ" w:hAnsi="メイリオ"/>
          <w:u w:val="single"/>
        </w:rPr>
      </w:pPr>
      <w:r>
        <w:rPr>
          <w:rFonts w:ascii="メイリオ" w:eastAsia="メイリオ" w:hAnsi="メイリオ" w:hint="eastAsia"/>
          <w:u w:val="single"/>
        </w:rPr>
        <w:t>３</w:t>
      </w:r>
      <w:r w:rsidR="00AD38D6" w:rsidRPr="00AD38D6">
        <w:rPr>
          <w:rFonts w:ascii="メイリオ" w:eastAsia="メイリオ" w:hAnsi="メイリオ" w:hint="eastAsia"/>
          <w:u w:val="single"/>
        </w:rPr>
        <w:t>．協賛金のお支払いについて</w:t>
      </w:r>
    </w:p>
    <w:p w14:paraId="56D667B5" w14:textId="4F16A2A3" w:rsidR="00AD38D6" w:rsidRPr="00AD38D6" w:rsidRDefault="00AD38D6" w:rsidP="00E974F4">
      <w:pPr>
        <w:ind w:firstLineChars="100" w:firstLine="210"/>
        <w:rPr>
          <w:rFonts w:ascii="メイリオ" w:eastAsia="メイリオ" w:hAnsi="メイリオ"/>
        </w:rPr>
      </w:pPr>
      <w:r w:rsidRPr="00AD38D6">
        <w:rPr>
          <w:rFonts w:ascii="メイリオ" w:eastAsia="メイリオ" w:hAnsi="メイリオ" w:hint="eastAsia"/>
        </w:rPr>
        <w:t>お支払いは銀行振込または事務局に直接お持ちください</w:t>
      </w:r>
      <w:r>
        <w:rPr>
          <w:rFonts w:ascii="メイリオ" w:eastAsia="メイリオ" w:hAnsi="メイリオ" w:hint="eastAsia"/>
        </w:rPr>
        <w:t>。</w:t>
      </w:r>
      <w:r w:rsidRPr="00AD38D6">
        <w:rPr>
          <w:rFonts w:ascii="メイリオ" w:eastAsia="メイリオ" w:hAnsi="メイリオ" w:hint="eastAsia"/>
        </w:rPr>
        <w:t>振込手数料は申込者負担となります</w:t>
      </w:r>
      <w:r>
        <w:rPr>
          <w:rFonts w:ascii="メイリオ" w:eastAsia="メイリオ" w:hAnsi="メイリオ" w:hint="eastAsia"/>
        </w:rPr>
        <w:t>ので予めご了承ください。支払期日までにお支払いの確認が取れない場合は、広告掲載できない場合がございます。</w:t>
      </w:r>
      <w:r w:rsidR="00A90960">
        <w:rPr>
          <w:rFonts w:ascii="メイリオ" w:eastAsia="メイリオ" w:hAnsi="メイリオ" w:hint="eastAsia"/>
        </w:rPr>
        <w:t>支払期日は申し込み後に別途お知らせいたします。</w:t>
      </w:r>
    </w:p>
    <w:p w14:paraId="6F0BD126" w14:textId="626097FA" w:rsidR="00B8472B" w:rsidRPr="00AD38D6" w:rsidRDefault="00E974F4">
      <w:pPr>
        <w:rPr>
          <w:rFonts w:ascii="メイリオ" w:eastAsia="メイリオ" w:hAnsi="メイリオ"/>
          <w:u w:val="single"/>
        </w:rPr>
      </w:pPr>
      <w:r>
        <w:rPr>
          <w:rFonts w:ascii="メイリオ" w:eastAsia="メイリオ" w:hAnsi="メイリオ" w:hint="eastAsia"/>
          <w:u w:val="single"/>
        </w:rPr>
        <w:t>４</w:t>
      </w:r>
      <w:r w:rsidR="00B8472B" w:rsidRPr="00AD38D6">
        <w:rPr>
          <w:rFonts w:ascii="メイリオ" w:eastAsia="メイリオ" w:hAnsi="メイリオ" w:hint="eastAsia"/>
          <w:u w:val="single"/>
        </w:rPr>
        <w:t>．協賛枠数について</w:t>
      </w:r>
    </w:p>
    <w:p w14:paraId="23E89C75" w14:textId="1522B1CD" w:rsidR="00B8472B" w:rsidRDefault="00B8472B" w:rsidP="00E974F4">
      <w:pPr>
        <w:ind w:firstLineChars="100" w:firstLine="210"/>
        <w:rPr>
          <w:rFonts w:ascii="メイリオ" w:eastAsia="メイリオ" w:hAnsi="メイリオ"/>
        </w:rPr>
      </w:pPr>
      <w:r>
        <w:rPr>
          <w:rFonts w:ascii="メイリオ" w:eastAsia="メイリオ" w:hAnsi="メイリオ" w:hint="eastAsia"/>
        </w:rPr>
        <w:t>各協賛メニューには枠数がございます。先着順となりますので、枠数を超える応募があった場合、広告を掲載できない場合がございますので予めご了承ください。</w:t>
      </w:r>
    </w:p>
    <w:p w14:paraId="3184DAE4" w14:textId="4D0AD37F" w:rsidR="00B8472B" w:rsidRPr="00AD38D6" w:rsidRDefault="00E974F4">
      <w:pPr>
        <w:rPr>
          <w:rFonts w:ascii="メイリオ" w:eastAsia="メイリオ" w:hAnsi="メイリオ"/>
          <w:u w:val="single"/>
        </w:rPr>
      </w:pPr>
      <w:r>
        <w:rPr>
          <w:rFonts w:ascii="メイリオ" w:eastAsia="メイリオ" w:hAnsi="メイリオ" w:hint="eastAsia"/>
          <w:u w:val="single"/>
        </w:rPr>
        <w:t>５</w:t>
      </w:r>
      <w:r w:rsidR="00B8472B" w:rsidRPr="00AD38D6">
        <w:rPr>
          <w:rFonts w:ascii="メイリオ" w:eastAsia="メイリオ" w:hAnsi="メイリオ" w:hint="eastAsia"/>
          <w:u w:val="single"/>
        </w:rPr>
        <w:t>．協賛金の返金について</w:t>
      </w:r>
    </w:p>
    <w:p w14:paraId="44C82F99" w14:textId="7F23E2E8" w:rsidR="00B8472B" w:rsidRDefault="00B8472B" w:rsidP="00E974F4">
      <w:pPr>
        <w:ind w:firstLineChars="100" w:firstLine="210"/>
        <w:rPr>
          <w:rFonts w:ascii="メイリオ" w:eastAsia="メイリオ" w:hAnsi="メイリオ"/>
        </w:rPr>
      </w:pPr>
      <w:r w:rsidRPr="00B8472B">
        <w:rPr>
          <w:rFonts w:ascii="メイリオ" w:eastAsia="メイリオ" w:hAnsi="メイリオ" w:hint="eastAsia"/>
        </w:rPr>
        <w:lastRenderedPageBreak/>
        <w:t>悪天候や新型コロナウイルス感染症等により開催を中止する場合</w:t>
      </w:r>
      <w:r w:rsidR="00A22578">
        <w:rPr>
          <w:rFonts w:ascii="メイリオ" w:eastAsia="メイリオ" w:hAnsi="メイリオ" w:hint="eastAsia"/>
        </w:rPr>
        <w:t>の他、申込者側から広告掲載についてキャンセルがあった場合にも</w:t>
      </w:r>
      <w:r w:rsidRPr="00B8472B">
        <w:rPr>
          <w:rFonts w:ascii="メイリオ" w:eastAsia="メイリオ" w:hAnsi="メイリオ" w:hint="eastAsia"/>
        </w:rPr>
        <w:t>ご返金は致しかねます</w:t>
      </w:r>
      <w:r>
        <w:rPr>
          <w:rFonts w:ascii="メイリオ" w:eastAsia="メイリオ" w:hAnsi="メイリオ" w:hint="eastAsia"/>
        </w:rPr>
        <w:t>。ただし、</w:t>
      </w:r>
      <w:r w:rsidR="00CE0C26">
        <w:rPr>
          <w:rFonts w:ascii="メイリオ" w:eastAsia="メイリオ" w:hAnsi="メイリオ" w:hint="eastAsia"/>
        </w:rPr>
        <w:t>印刷</w:t>
      </w:r>
      <w:r w:rsidRPr="00B8472B">
        <w:rPr>
          <w:rFonts w:ascii="メイリオ" w:eastAsia="メイリオ" w:hAnsi="メイリオ" w:hint="eastAsia"/>
        </w:rPr>
        <w:t>前に中止が決定した場合</w:t>
      </w:r>
      <w:r>
        <w:rPr>
          <w:rFonts w:ascii="メイリオ" w:eastAsia="メイリオ" w:hAnsi="メイリオ" w:hint="eastAsia"/>
        </w:rPr>
        <w:t>には、返金が可能な場合がございますので、別途ご相談ください。</w:t>
      </w:r>
    </w:p>
    <w:p w14:paraId="2F181DDB" w14:textId="1C3C906C" w:rsidR="00B8472B" w:rsidRDefault="00E974F4" w:rsidP="00B8472B">
      <w:pPr>
        <w:rPr>
          <w:rFonts w:ascii="メイリオ" w:eastAsia="メイリオ" w:hAnsi="メイリオ"/>
          <w:u w:val="single"/>
        </w:rPr>
      </w:pPr>
      <w:r>
        <w:rPr>
          <w:rFonts w:ascii="メイリオ" w:eastAsia="メイリオ" w:hAnsi="メイリオ" w:hint="eastAsia"/>
          <w:u w:val="single"/>
        </w:rPr>
        <w:t>６</w:t>
      </w:r>
      <w:r w:rsidR="00B8472B" w:rsidRPr="00AD38D6">
        <w:rPr>
          <w:rFonts w:ascii="メイリオ" w:eastAsia="メイリオ" w:hAnsi="メイリオ" w:hint="eastAsia"/>
          <w:u w:val="single"/>
        </w:rPr>
        <w:t>．</w:t>
      </w:r>
      <w:r w:rsidR="00AD38D6">
        <w:rPr>
          <w:rFonts w:ascii="メイリオ" w:eastAsia="メイリオ" w:hAnsi="メイリオ" w:hint="eastAsia"/>
          <w:u w:val="single"/>
        </w:rPr>
        <w:t>公式SNS（Twitter、Instagram、Facebook）での広報について</w:t>
      </w:r>
    </w:p>
    <w:p w14:paraId="18D02527" w14:textId="1316DF07" w:rsidR="00AD38D6" w:rsidRDefault="00AD38D6" w:rsidP="00E974F4">
      <w:pPr>
        <w:ind w:firstLineChars="100" w:firstLine="210"/>
        <w:rPr>
          <w:rFonts w:ascii="メイリオ" w:eastAsia="メイリオ" w:hAnsi="メイリオ"/>
        </w:rPr>
      </w:pPr>
      <w:r>
        <w:rPr>
          <w:rFonts w:ascii="メイリオ" w:eastAsia="メイリオ" w:hAnsi="メイリオ" w:hint="eastAsia"/>
        </w:rPr>
        <w:t>開催の有無に関わらず、公式SNSにて、協賛企業・協賛団体名等をお知らせさせていただきます。</w:t>
      </w:r>
    </w:p>
    <w:p w14:paraId="6F76C99C" w14:textId="120EEAC6" w:rsidR="00AD38D6" w:rsidRPr="00AD38D6" w:rsidRDefault="00E974F4" w:rsidP="00B8472B">
      <w:pPr>
        <w:rPr>
          <w:rFonts w:ascii="メイリオ" w:eastAsia="メイリオ" w:hAnsi="メイリオ"/>
          <w:u w:val="single"/>
        </w:rPr>
      </w:pPr>
      <w:r>
        <w:rPr>
          <w:rFonts w:ascii="メイリオ" w:eastAsia="メイリオ" w:hAnsi="メイリオ" w:hint="eastAsia"/>
          <w:u w:val="single"/>
        </w:rPr>
        <w:t>７</w:t>
      </w:r>
      <w:r w:rsidR="00AD38D6" w:rsidRPr="00AD38D6">
        <w:rPr>
          <w:rFonts w:ascii="メイリオ" w:eastAsia="メイリオ" w:hAnsi="メイリオ" w:hint="eastAsia"/>
          <w:u w:val="single"/>
        </w:rPr>
        <w:t>．画像データの提出について</w:t>
      </w:r>
    </w:p>
    <w:p w14:paraId="7C002CEE" w14:textId="0ED5F592" w:rsidR="002D7AED" w:rsidRDefault="002D7AED" w:rsidP="004725CE">
      <w:pPr>
        <w:ind w:firstLineChars="100" w:firstLine="210"/>
        <w:rPr>
          <w:rFonts w:ascii="メイリオ" w:eastAsia="メイリオ" w:hAnsi="メイリオ"/>
        </w:rPr>
      </w:pPr>
      <w:r w:rsidRPr="002D7AED">
        <w:rPr>
          <w:rFonts w:ascii="メイリオ" w:eastAsia="メイリオ" w:hAnsi="メイリオ" w:hint="eastAsia"/>
        </w:rPr>
        <w:t>プログラム</w:t>
      </w:r>
      <w:r w:rsidRPr="002D7AED">
        <w:rPr>
          <w:rFonts w:ascii="メイリオ" w:eastAsia="メイリオ" w:hAnsi="メイリオ"/>
        </w:rPr>
        <w:t>A、HPバナー、ポスター、パネル、子ども向けチラシについては、画像データの提出が必要となります。</w:t>
      </w:r>
      <w:r>
        <w:rPr>
          <w:rFonts w:ascii="メイリオ" w:eastAsia="メイリオ" w:hAnsi="メイリオ" w:hint="eastAsia"/>
        </w:rPr>
        <w:t>請求書をお送りする際に詳細をお知らせいたします</w:t>
      </w:r>
      <w:r w:rsidR="004725CE">
        <w:rPr>
          <w:rFonts w:ascii="メイリオ" w:eastAsia="メイリオ" w:hAnsi="メイリオ" w:hint="eastAsia"/>
        </w:rPr>
        <w:t>。</w:t>
      </w:r>
    </w:p>
    <w:p w14:paraId="36DCE011" w14:textId="0A830400" w:rsidR="00AD38D6" w:rsidRPr="003C1AC1" w:rsidRDefault="00E974F4" w:rsidP="00B8472B">
      <w:pPr>
        <w:rPr>
          <w:rFonts w:ascii="メイリオ" w:eastAsia="メイリオ" w:hAnsi="メイリオ"/>
          <w:u w:val="single"/>
        </w:rPr>
      </w:pPr>
      <w:r w:rsidRPr="003C1AC1">
        <w:rPr>
          <w:rFonts w:ascii="メイリオ" w:eastAsia="メイリオ" w:hAnsi="メイリオ" w:hint="eastAsia"/>
          <w:u w:val="single"/>
        </w:rPr>
        <w:t>８</w:t>
      </w:r>
      <w:r w:rsidR="00AD38D6" w:rsidRPr="003C1AC1">
        <w:rPr>
          <w:rFonts w:ascii="メイリオ" w:eastAsia="メイリオ" w:hAnsi="メイリオ" w:hint="eastAsia"/>
          <w:u w:val="single"/>
        </w:rPr>
        <w:t>．</w:t>
      </w:r>
      <w:r w:rsidR="003C1AC1" w:rsidRPr="003C1AC1">
        <w:rPr>
          <w:rFonts w:ascii="メイリオ" w:eastAsia="メイリオ" w:hAnsi="メイリオ" w:hint="eastAsia"/>
          <w:u w:val="single"/>
        </w:rPr>
        <w:t>広告主の責務</w:t>
      </w:r>
    </w:p>
    <w:p w14:paraId="050F66DC" w14:textId="27A74C5C" w:rsidR="00CF1387" w:rsidRPr="00CF1387" w:rsidRDefault="003C1AC1" w:rsidP="00CF1387">
      <w:pPr>
        <w:rPr>
          <w:rFonts w:ascii="メイリオ" w:eastAsia="メイリオ" w:hAnsi="メイリオ"/>
        </w:rPr>
      </w:pPr>
      <w:r>
        <w:rPr>
          <w:rFonts w:ascii="メイリオ" w:eastAsia="メイリオ" w:hAnsi="メイリオ" w:hint="eastAsia"/>
        </w:rPr>
        <w:t xml:space="preserve">　</w:t>
      </w:r>
      <w:r w:rsidR="00CF1387" w:rsidRPr="00CF1387">
        <w:rPr>
          <w:rFonts w:ascii="メイリオ" w:eastAsia="メイリオ" w:hAnsi="メイリオ" w:hint="eastAsia"/>
        </w:rPr>
        <w:t>広告主の責務として、次の事項を</w:t>
      </w:r>
      <w:r w:rsidR="00CF1387">
        <w:rPr>
          <w:rFonts w:ascii="メイリオ" w:eastAsia="メイリオ" w:hAnsi="メイリオ" w:hint="eastAsia"/>
        </w:rPr>
        <w:t>お守りください。</w:t>
      </w:r>
    </w:p>
    <w:p w14:paraId="3AE9C935" w14:textId="77777777" w:rsidR="00CF1387" w:rsidRPr="00CF1387" w:rsidRDefault="00CF1387" w:rsidP="00CF1387">
      <w:pPr>
        <w:rPr>
          <w:rFonts w:ascii="メイリオ" w:eastAsia="メイリオ" w:hAnsi="メイリオ"/>
        </w:rPr>
      </w:pPr>
      <w:r w:rsidRPr="00CF1387">
        <w:rPr>
          <w:rFonts w:ascii="メイリオ" w:eastAsia="メイリオ" w:hAnsi="メイリオ" w:hint="eastAsia"/>
        </w:rPr>
        <w:t>（１）広告の内容に関し生じた責任は広告主が負う。</w:t>
      </w:r>
    </w:p>
    <w:p w14:paraId="35D8D471" w14:textId="77777777" w:rsidR="00CF1387" w:rsidRPr="00CF1387" w:rsidRDefault="00CF1387" w:rsidP="00CF1387">
      <w:pPr>
        <w:rPr>
          <w:rFonts w:ascii="メイリオ" w:eastAsia="メイリオ" w:hAnsi="メイリオ"/>
        </w:rPr>
      </w:pPr>
      <w:r w:rsidRPr="00CF1387">
        <w:rPr>
          <w:rFonts w:ascii="メイリオ" w:eastAsia="メイリオ" w:hAnsi="メイリオ" w:hint="eastAsia"/>
        </w:rPr>
        <w:t>（２）広告主は、広告の掲載について、関係法令を遵守しなければならない。</w:t>
      </w:r>
    </w:p>
    <w:p w14:paraId="766AED46" w14:textId="5A5AB2E3" w:rsidR="00AD38D6" w:rsidRDefault="00CF1387" w:rsidP="00CF1387">
      <w:pPr>
        <w:rPr>
          <w:rFonts w:ascii="メイリオ" w:eastAsia="メイリオ" w:hAnsi="メイリオ"/>
        </w:rPr>
      </w:pPr>
      <w:r w:rsidRPr="00CF1387">
        <w:rPr>
          <w:rFonts w:ascii="メイリオ" w:eastAsia="メイリオ" w:hAnsi="メイリオ" w:hint="eastAsia"/>
        </w:rPr>
        <w:t>（３）広告主は、市税等を滞納していないこと。</w:t>
      </w:r>
    </w:p>
    <w:p w14:paraId="3C6F78CD" w14:textId="229CA587" w:rsidR="00D95536" w:rsidRPr="00390234" w:rsidRDefault="00D95536" w:rsidP="00B8472B">
      <w:pPr>
        <w:rPr>
          <w:rFonts w:ascii="メイリオ" w:eastAsia="メイリオ" w:hAnsi="メイリオ"/>
          <w:u w:val="single"/>
        </w:rPr>
      </w:pPr>
      <w:r w:rsidRPr="00390234">
        <w:rPr>
          <w:rFonts w:ascii="メイリオ" w:eastAsia="メイリオ" w:hAnsi="メイリオ" w:hint="eastAsia"/>
          <w:u w:val="single"/>
        </w:rPr>
        <w:t>９．掲載場所の指定について</w:t>
      </w:r>
    </w:p>
    <w:p w14:paraId="35F2F08D" w14:textId="65D480FC" w:rsidR="00D95536" w:rsidRDefault="00D95536" w:rsidP="00B8472B">
      <w:pPr>
        <w:rPr>
          <w:rFonts w:ascii="メイリオ" w:eastAsia="メイリオ" w:hAnsi="メイリオ"/>
        </w:rPr>
      </w:pPr>
      <w:r>
        <w:rPr>
          <w:rFonts w:ascii="メイリオ" w:eastAsia="メイリオ" w:hAnsi="メイリオ" w:hint="eastAsia"/>
        </w:rPr>
        <w:t xml:space="preserve">　プログラム、ポスター、子ども向けチラシは複数の企業・団体の広告が掲載されます。掲載場所</w:t>
      </w:r>
      <w:r w:rsidR="00390234">
        <w:rPr>
          <w:rFonts w:ascii="メイリオ" w:eastAsia="メイリオ" w:hAnsi="メイリオ" w:hint="eastAsia"/>
        </w:rPr>
        <w:t>は申し込み順に実行委員会にて決めさせていただきます。</w:t>
      </w:r>
    </w:p>
    <w:p w14:paraId="3F8A83B7" w14:textId="232EEC35" w:rsidR="00390234" w:rsidRPr="00D95536" w:rsidRDefault="00390234" w:rsidP="00B8472B">
      <w:pPr>
        <w:rPr>
          <w:rFonts w:ascii="メイリオ" w:eastAsia="メイリオ" w:hAnsi="メイリオ"/>
        </w:rPr>
      </w:pPr>
      <w:r>
        <w:rPr>
          <w:rFonts w:ascii="メイリオ" w:eastAsia="メイリオ" w:hAnsi="メイリオ" w:hint="eastAsia"/>
        </w:rPr>
        <w:t xml:space="preserve">　パネル（インフォメーション）については、会場内に４カ所のインフォメーションが</w:t>
      </w:r>
      <w:r w:rsidR="00D53B8D">
        <w:rPr>
          <w:rFonts w:ascii="メイリオ" w:eastAsia="メイリオ" w:hAnsi="メイリオ" w:hint="eastAsia"/>
        </w:rPr>
        <w:t>ご</w:t>
      </w:r>
      <w:r w:rsidR="00D53B8D">
        <w:rPr>
          <w:rFonts w:ascii="メイリオ" w:eastAsia="メイリオ" w:hAnsi="メイリオ" w:hint="eastAsia"/>
        </w:rPr>
        <w:lastRenderedPageBreak/>
        <w:t>ざい</w:t>
      </w:r>
      <w:r>
        <w:rPr>
          <w:rFonts w:ascii="メイリオ" w:eastAsia="メイリオ" w:hAnsi="メイリオ" w:hint="eastAsia"/>
        </w:rPr>
        <w:t>ますが、場所は実行委員会にて決めさせていただきます。</w:t>
      </w:r>
      <w:r w:rsidR="002614C9">
        <w:rPr>
          <w:rFonts w:ascii="メイリオ" w:eastAsia="メイリオ" w:hAnsi="メイリオ" w:hint="eastAsia"/>
        </w:rPr>
        <w:t>もしご希望がございましたらご相談ください。</w:t>
      </w:r>
    </w:p>
    <w:p w14:paraId="2AA4B392" w14:textId="2A17BD37" w:rsidR="00AD38D6" w:rsidRPr="00390234" w:rsidRDefault="00D95536" w:rsidP="00B8472B">
      <w:pPr>
        <w:rPr>
          <w:rFonts w:ascii="メイリオ" w:eastAsia="メイリオ" w:hAnsi="メイリオ"/>
          <w:u w:val="single"/>
        </w:rPr>
      </w:pPr>
      <w:r w:rsidRPr="00390234">
        <w:rPr>
          <w:rFonts w:ascii="メイリオ" w:eastAsia="メイリオ" w:hAnsi="メイリオ" w:hint="eastAsia"/>
          <w:u w:val="single"/>
        </w:rPr>
        <w:t>１０</w:t>
      </w:r>
      <w:r w:rsidR="00A229BE" w:rsidRPr="00390234">
        <w:rPr>
          <w:rFonts w:ascii="メイリオ" w:eastAsia="メイリオ" w:hAnsi="メイリオ" w:hint="eastAsia"/>
          <w:u w:val="single"/>
        </w:rPr>
        <w:t>．</w:t>
      </w:r>
      <w:r w:rsidR="002614C9">
        <w:rPr>
          <w:rFonts w:ascii="メイリオ" w:eastAsia="メイリオ" w:hAnsi="メイリオ" w:hint="eastAsia"/>
          <w:u w:val="single"/>
        </w:rPr>
        <w:t>ポスター広告について</w:t>
      </w:r>
    </w:p>
    <w:p w14:paraId="36A27FA4" w14:textId="1B3EDC48" w:rsidR="00A229BE" w:rsidRDefault="00A229BE" w:rsidP="00247405">
      <w:pPr>
        <w:ind w:firstLineChars="100" w:firstLine="210"/>
        <w:rPr>
          <w:rFonts w:ascii="メイリオ" w:eastAsia="メイリオ" w:hAnsi="メイリオ"/>
        </w:rPr>
      </w:pPr>
      <w:r>
        <w:rPr>
          <w:rFonts w:ascii="メイリオ" w:eastAsia="メイリオ" w:hAnsi="メイリオ" w:hint="eastAsia"/>
        </w:rPr>
        <w:t>ポスターにつきましては</w:t>
      </w:r>
      <w:r w:rsidRPr="00A229BE">
        <w:rPr>
          <w:rFonts w:ascii="メイリオ" w:eastAsia="メイリオ" w:hAnsi="メイリオ" w:hint="eastAsia"/>
        </w:rPr>
        <w:t>「社名・ロゴ・キャッチコピー</w:t>
      </w:r>
      <w:r w:rsidR="00F862AE">
        <w:rPr>
          <w:rFonts w:ascii="メイリオ" w:eastAsia="メイリオ" w:hAnsi="メイリオ" w:hint="eastAsia"/>
        </w:rPr>
        <w:t>・URL・QRコード</w:t>
      </w:r>
      <w:r w:rsidRPr="00A229BE">
        <w:rPr>
          <w:rFonts w:ascii="メイリオ" w:eastAsia="メイリオ" w:hAnsi="メイリオ" w:hint="eastAsia"/>
        </w:rPr>
        <w:t>」のみ</w:t>
      </w:r>
      <w:r w:rsidR="00390234">
        <w:rPr>
          <w:rFonts w:ascii="メイリオ" w:eastAsia="メイリオ" w:hAnsi="メイリオ" w:hint="eastAsia"/>
        </w:rPr>
        <w:t>の掲載</w:t>
      </w:r>
      <w:r w:rsidRPr="00A229BE">
        <w:rPr>
          <w:rFonts w:ascii="メイリオ" w:eastAsia="メイリオ" w:hAnsi="メイリオ" w:hint="eastAsia"/>
        </w:rPr>
        <w:t>とさせていただきます。電話番号の掲載があると実行委員会の連絡先と誤認される恐れがあるため</w:t>
      </w:r>
      <w:r>
        <w:rPr>
          <w:rFonts w:ascii="メイリオ" w:eastAsia="メイリオ" w:hAnsi="メイリオ" w:hint="eastAsia"/>
        </w:rPr>
        <w:t>電話番号は掲載不可</w:t>
      </w:r>
      <w:r w:rsidR="002614C9">
        <w:rPr>
          <w:rFonts w:ascii="メイリオ" w:eastAsia="メイリオ" w:hAnsi="メイリオ" w:hint="eastAsia"/>
        </w:rPr>
        <w:t>となります。</w:t>
      </w:r>
      <w:r w:rsidR="00390234">
        <w:rPr>
          <w:rFonts w:ascii="メイリオ" w:eastAsia="メイリオ" w:hAnsi="メイリオ" w:hint="eastAsia"/>
        </w:rPr>
        <w:t>もし、</w:t>
      </w:r>
      <w:r w:rsidRPr="00A229BE">
        <w:rPr>
          <w:rFonts w:ascii="メイリオ" w:eastAsia="メイリオ" w:hAnsi="メイリオ" w:hint="eastAsia"/>
        </w:rPr>
        <w:t>その他</w:t>
      </w:r>
      <w:r w:rsidR="00390234">
        <w:rPr>
          <w:rFonts w:ascii="メイリオ" w:eastAsia="メイリオ" w:hAnsi="メイリオ" w:hint="eastAsia"/>
        </w:rPr>
        <w:t>に</w:t>
      </w:r>
      <w:r w:rsidRPr="00A229BE">
        <w:rPr>
          <w:rFonts w:ascii="メイリオ" w:eastAsia="メイリオ" w:hAnsi="メイリオ" w:hint="eastAsia"/>
        </w:rPr>
        <w:t>掲載したい事項</w:t>
      </w:r>
      <w:r w:rsidR="00390234">
        <w:rPr>
          <w:rFonts w:ascii="メイリオ" w:eastAsia="メイリオ" w:hAnsi="メイリオ" w:hint="eastAsia"/>
        </w:rPr>
        <w:t>がございましたら</w:t>
      </w:r>
      <w:r w:rsidRPr="00A229BE">
        <w:rPr>
          <w:rFonts w:ascii="メイリオ" w:eastAsia="メイリオ" w:hAnsi="メイリオ" w:hint="eastAsia"/>
        </w:rPr>
        <w:t>ご相談ください。</w:t>
      </w:r>
    </w:p>
    <w:p w14:paraId="71CAEA66" w14:textId="38B83DAF" w:rsidR="00534834" w:rsidRDefault="00534834" w:rsidP="002614C9">
      <w:pPr>
        <w:rPr>
          <w:rFonts w:ascii="メイリオ" w:eastAsia="メイリオ" w:hAnsi="メイリオ"/>
          <w:u w:val="single"/>
        </w:rPr>
      </w:pPr>
      <w:r>
        <w:rPr>
          <w:rFonts w:ascii="メイリオ" w:eastAsia="メイリオ" w:hAnsi="メイリオ" w:hint="eastAsia"/>
          <w:u w:val="single"/>
        </w:rPr>
        <w:t>１１．パネルについて</w:t>
      </w:r>
    </w:p>
    <w:p w14:paraId="0AC40D7C" w14:textId="73DF5E89" w:rsidR="008D0F46" w:rsidRPr="00534834" w:rsidRDefault="00534834" w:rsidP="008D0F46">
      <w:pPr>
        <w:ind w:firstLineChars="100" w:firstLine="210"/>
        <w:rPr>
          <w:rFonts w:ascii="メイリオ" w:eastAsia="メイリオ" w:hAnsi="メイリオ"/>
        </w:rPr>
      </w:pPr>
      <w:r>
        <w:rPr>
          <w:rFonts w:ascii="メイリオ" w:eastAsia="メイリオ" w:hAnsi="メイリオ" w:hint="eastAsia"/>
        </w:rPr>
        <w:t>屋根の無い場所での掲示となります。</w:t>
      </w:r>
    </w:p>
    <w:p w14:paraId="2BE84995" w14:textId="55E87F25" w:rsidR="00390234" w:rsidRPr="002614C9" w:rsidRDefault="002614C9" w:rsidP="002614C9">
      <w:pPr>
        <w:rPr>
          <w:rFonts w:ascii="メイリオ" w:eastAsia="メイリオ" w:hAnsi="メイリオ"/>
          <w:u w:val="single"/>
        </w:rPr>
      </w:pPr>
      <w:r w:rsidRPr="002614C9">
        <w:rPr>
          <w:rFonts w:ascii="メイリオ" w:eastAsia="メイリオ" w:hAnsi="メイリオ" w:hint="eastAsia"/>
          <w:u w:val="single"/>
        </w:rPr>
        <w:t>１</w:t>
      </w:r>
      <w:r w:rsidR="00534834">
        <w:rPr>
          <w:rFonts w:ascii="メイリオ" w:eastAsia="メイリオ" w:hAnsi="メイリオ" w:hint="eastAsia"/>
          <w:u w:val="single"/>
        </w:rPr>
        <w:t>２</w:t>
      </w:r>
      <w:r w:rsidR="007C3FCF">
        <w:rPr>
          <w:rFonts w:ascii="メイリオ" w:eastAsia="メイリオ" w:hAnsi="メイリオ" w:hint="eastAsia"/>
          <w:u w:val="single"/>
        </w:rPr>
        <w:t>．</w:t>
      </w:r>
      <w:r w:rsidRPr="002614C9">
        <w:rPr>
          <w:rFonts w:ascii="メイリオ" w:eastAsia="メイリオ" w:hAnsi="メイリオ" w:hint="eastAsia"/>
          <w:u w:val="single"/>
        </w:rPr>
        <w:t>子ども向けチラシについて</w:t>
      </w:r>
    </w:p>
    <w:p w14:paraId="4AA5836D" w14:textId="63CF0F31" w:rsidR="00604B09" w:rsidRDefault="002614C9" w:rsidP="002614C9">
      <w:pPr>
        <w:rPr>
          <w:rFonts w:ascii="メイリオ" w:eastAsia="メイリオ" w:hAnsi="メイリオ"/>
        </w:rPr>
      </w:pPr>
      <w:r>
        <w:rPr>
          <w:rFonts w:ascii="メイリオ" w:eastAsia="メイリオ" w:hAnsi="メイリオ" w:hint="eastAsia"/>
        </w:rPr>
        <w:t xml:space="preserve">　</w:t>
      </w:r>
      <w:r w:rsidR="00604B09">
        <w:rPr>
          <w:rFonts w:ascii="メイリオ" w:eastAsia="メイリオ" w:hAnsi="メイリオ" w:hint="eastAsia"/>
        </w:rPr>
        <w:t>市内小中学校および</w:t>
      </w:r>
      <w:r w:rsidR="009B33C0">
        <w:rPr>
          <w:rFonts w:ascii="メイリオ" w:eastAsia="メイリオ" w:hAnsi="メイリオ" w:hint="eastAsia"/>
        </w:rPr>
        <w:t>公立保育園</w:t>
      </w:r>
      <w:r w:rsidR="007C3FCF">
        <w:rPr>
          <w:rFonts w:ascii="メイリオ" w:eastAsia="メイリオ" w:hAnsi="メイリオ" w:hint="eastAsia"/>
        </w:rPr>
        <w:t>、公立幼稚園</w:t>
      </w:r>
      <w:r w:rsidR="009B33C0">
        <w:rPr>
          <w:rFonts w:ascii="メイリオ" w:eastAsia="メイリオ" w:hAnsi="メイリオ" w:hint="eastAsia"/>
        </w:rPr>
        <w:t>には</w:t>
      </w:r>
      <w:r w:rsidR="007C3FCF">
        <w:rPr>
          <w:rFonts w:ascii="メイリオ" w:eastAsia="メイリオ" w:hAnsi="メイリオ" w:hint="eastAsia"/>
        </w:rPr>
        <w:t>市（地域づくり推進課）を通じて、園児・児童・生徒数分、学校等を通じてチラシを個別配布します。原則、個別配布していただくよう依頼いたしますが、学校長等の判断により、クラス内への掲示、配架に留まる可能性がございます。また、私立保育園については配布部数が限られているため、クラス数＋αを配布する予定です。</w:t>
      </w:r>
    </w:p>
    <w:p w14:paraId="56311347" w14:textId="77777777" w:rsidR="00604B09" w:rsidRPr="00AD38D6" w:rsidRDefault="00604B09" w:rsidP="002614C9">
      <w:pPr>
        <w:rPr>
          <w:rFonts w:ascii="メイリオ" w:eastAsia="メイリオ" w:hAnsi="メイリオ"/>
        </w:rPr>
      </w:pPr>
    </w:p>
    <w:sectPr w:rsidR="00604B09" w:rsidRPr="00AD38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005B2" w14:textId="77777777" w:rsidR="00E63819" w:rsidRDefault="00E63819" w:rsidP="00A90960">
      <w:r>
        <w:separator/>
      </w:r>
    </w:p>
  </w:endnote>
  <w:endnote w:type="continuationSeparator" w:id="0">
    <w:p w14:paraId="5566C581" w14:textId="77777777" w:rsidR="00E63819" w:rsidRDefault="00E63819" w:rsidP="00A9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9C5AE" w14:textId="77777777" w:rsidR="00E63819" w:rsidRDefault="00E63819" w:rsidP="00A90960">
      <w:r>
        <w:separator/>
      </w:r>
    </w:p>
  </w:footnote>
  <w:footnote w:type="continuationSeparator" w:id="0">
    <w:p w14:paraId="7AC442E4" w14:textId="77777777" w:rsidR="00E63819" w:rsidRDefault="00E63819" w:rsidP="00A90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93E"/>
    <w:rsid w:val="00247405"/>
    <w:rsid w:val="002614C9"/>
    <w:rsid w:val="002D7AED"/>
    <w:rsid w:val="00390234"/>
    <w:rsid w:val="003C1AC1"/>
    <w:rsid w:val="003D693E"/>
    <w:rsid w:val="00431FBC"/>
    <w:rsid w:val="004725CE"/>
    <w:rsid w:val="00534834"/>
    <w:rsid w:val="00604B09"/>
    <w:rsid w:val="007C3FCF"/>
    <w:rsid w:val="008213C8"/>
    <w:rsid w:val="008D0F46"/>
    <w:rsid w:val="008E7ECB"/>
    <w:rsid w:val="009B33C0"/>
    <w:rsid w:val="00A22578"/>
    <w:rsid w:val="00A229BE"/>
    <w:rsid w:val="00A90960"/>
    <w:rsid w:val="00AD38D6"/>
    <w:rsid w:val="00B8472B"/>
    <w:rsid w:val="00CE0C26"/>
    <w:rsid w:val="00CF1387"/>
    <w:rsid w:val="00CF5129"/>
    <w:rsid w:val="00D53B8D"/>
    <w:rsid w:val="00D95536"/>
    <w:rsid w:val="00E63819"/>
    <w:rsid w:val="00E974F4"/>
    <w:rsid w:val="00F86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01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72B"/>
    <w:pPr>
      <w:ind w:leftChars="400" w:left="840"/>
    </w:pPr>
  </w:style>
  <w:style w:type="character" w:styleId="a4">
    <w:name w:val="Hyperlink"/>
    <w:basedOn w:val="a0"/>
    <w:uiPriority w:val="99"/>
    <w:unhideWhenUsed/>
    <w:rsid w:val="00AD38D6"/>
    <w:rPr>
      <w:color w:val="0563C1" w:themeColor="hyperlink"/>
      <w:u w:val="single"/>
    </w:rPr>
  </w:style>
  <w:style w:type="character" w:customStyle="1" w:styleId="UnresolvedMention">
    <w:name w:val="Unresolved Mention"/>
    <w:basedOn w:val="a0"/>
    <w:uiPriority w:val="99"/>
    <w:semiHidden/>
    <w:unhideWhenUsed/>
    <w:rsid w:val="00AD38D6"/>
    <w:rPr>
      <w:color w:val="605E5C"/>
      <w:shd w:val="clear" w:color="auto" w:fill="E1DFDD"/>
    </w:rPr>
  </w:style>
  <w:style w:type="paragraph" w:styleId="a5">
    <w:name w:val="header"/>
    <w:basedOn w:val="a"/>
    <w:link w:val="a6"/>
    <w:uiPriority w:val="99"/>
    <w:unhideWhenUsed/>
    <w:rsid w:val="00A90960"/>
    <w:pPr>
      <w:tabs>
        <w:tab w:val="center" w:pos="4252"/>
        <w:tab w:val="right" w:pos="8504"/>
      </w:tabs>
      <w:snapToGrid w:val="0"/>
    </w:pPr>
  </w:style>
  <w:style w:type="character" w:customStyle="1" w:styleId="a6">
    <w:name w:val="ヘッダー (文字)"/>
    <w:basedOn w:val="a0"/>
    <w:link w:val="a5"/>
    <w:uiPriority w:val="99"/>
    <w:rsid w:val="00A90960"/>
  </w:style>
  <w:style w:type="paragraph" w:styleId="a7">
    <w:name w:val="footer"/>
    <w:basedOn w:val="a"/>
    <w:link w:val="a8"/>
    <w:uiPriority w:val="99"/>
    <w:unhideWhenUsed/>
    <w:rsid w:val="00A90960"/>
    <w:pPr>
      <w:tabs>
        <w:tab w:val="center" w:pos="4252"/>
        <w:tab w:val="right" w:pos="8504"/>
      </w:tabs>
      <w:snapToGrid w:val="0"/>
    </w:pPr>
  </w:style>
  <w:style w:type="character" w:customStyle="1" w:styleId="a8">
    <w:name w:val="フッター (文字)"/>
    <w:basedOn w:val="a0"/>
    <w:link w:val="a7"/>
    <w:uiPriority w:val="99"/>
    <w:rsid w:val="00A909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72B"/>
    <w:pPr>
      <w:ind w:leftChars="400" w:left="840"/>
    </w:pPr>
  </w:style>
  <w:style w:type="character" w:styleId="a4">
    <w:name w:val="Hyperlink"/>
    <w:basedOn w:val="a0"/>
    <w:uiPriority w:val="99"/>
    <w:unhideWhenUsed/>
    <w:rsid w:val="00AD38D6"/>
    <w:rPr>
      <w:color w:val="0563C1" w:themeColor="hyperlink"/>
      <w:u w:val="single"/>
    </w:rPr>
  </w:style>
  <w:style w:type="character" w:customStyle="1" w:styleId="UnresolvedMention">
    <w:name w:val="Unresolved Mention"/>
    <w:basedOn w:val="a0"/>
    <w:uiPriority w:val="99"/>
    <w:semiHidden/>
    <w:unhideWhenUsed/>
    <w:rsid w:val="00AD38D6"/>
    <w:rPr>
      <w:color w:val="605E5C"/>
      <w:shd w:val="clear" w:color="auto" w:fill="E1DFDD"/>
    </w:rPr>
  </w:style>
  <w:style w:type="paragraph" w:styleId="a5">
    <w:name w:val="header"/>
    <w:basedOn w:val="a"/>
    <w:link w:val="a6"/>
    <w:uiPriority w:val="99"/>
    <w:unhideWhenUsed/>
    <w:rsid w:val="00A90960"/>
    <w:pPr>
      <w:tabs>
        <w:tab w:val="center" w:pos="4252"/>
        <w:tab w:val="right" w:pos="8504"/>
      </w:tabs>
      <w:snapToGrid w:val="0"/>
    </w:pPr>
  </w:style>
  <w:style w:type="character" w:customStyle="1" w:styleId="a6">
    <w:name w:val="ヘッダー (文字)"/>
    <w:basedOn w:val="a0"/>
    <w:link w:val="a5"/>
    <w:uiPriority w:val="99"/>
    <w:rsid w:val="00A90960"/>
  </w:style>
  <w:style w:type="paragraph" w:styleId="a7">
    <w:name w:val="footer"/>
    <w:basedOn w:val="a"/>
    <w:link w:val="a8"/>
    <w:uiPriority w:val="99"/>
    <w:unhideWhenUsed/>
    <w:rsid w:val="00A90960"/>
    <w:pPr>
      <w:tabs>
        <w:tab w:val="center" w:pos="4252"/>
        <w:tab w:val="right" w:pos="8504"/>
      </w:tabs>
      <w:snapToGrid w:val="0"/>
    </w:pPr>
  </w:style>
  <w:style w:type="character" w:customStyle="1" w:styleId="a8">
    <w:name w:val="フッター (文字)"/>
    <w:basedOn w:val="a0"/>
    <w:link w:val="a7"/>
    <w:uiPriority w:val="99"/>
    <w:rsid w:val="00A90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9083@city.tokorozawa.lg.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ﾐﾔｶﾜ ﾊｼﾞﾒ</dc:creator>
  <cp:lastModifiedBy>user</cp:lastModifiedBy>
  <cp:revision>2</cp:revision>
  <dcterms:created xsi:type="dcterms:W3CDTF">2022-05-25T05:07:00Z</dcterms:created>
  <dcterms:modified xsi:type="dcterms:W3CDTF">2022-05-25T05:07:00Z</dcterms:modified>
</cp:coreProperties>
</file>